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下面为题目10：开式网络的潮流计算及模型搭建的标准化论文范文（含原理推导、LaTeX公式、工程分析、MATLAB建模流程），适合课程设计、毕业论文等学术用途。</w:t>
      </w:r>
    </w:p>
    <w:p>
      <w:pPr>
        <w:pStyle w:val="BodyText"/>
      </w:pPr>
      <w:r>
        <w:t xml:space="preserve">开式网络的潮流计算及模型搭建</w:t>
      </w:r>
    </w:p>
    <w:p>
      <w:pPr>
        <w:pStyle w:val="BodyText"/>
      </w:pPr>
      <w:r>
        <w:t xml:space="preserve">摘要</w:t>
      </w:r>
    </w:p>
    <w:p>
      <w:pPr>
        <w:pStyle w:val="BodyText"/>
      </w:pPr>
      <w:r>
        <w:t xml:space="preserve">本文以典型开式电力网络为例，采用MATLAB仿真软件进行电力系统建模与潮流计算，系统推导并计算了各节点的电压和有功功率分布。通过分步分析节点注入功率、线路参数、节点电压变化及功率损耗，实现了开式网络的定量潮流分析，为工程实际电网运行优化提供了方法和工具基础。</w:t>
      </w:r>
    </w:p>
    <w:p>
      <w:pPr>
        <w:pStyle w:val="BodyText"/>
      </w:pPr>
      <w:r>
        <w:t xml:space="preserve">关键词：开式网络；潮流计算；节点电压；MATLAB建模</w:t>
      </w:r>
    </w:p>
    <w:p>
      <w:pPr>
        <w:pStyle w:val="BodyText"/>
      </w:pPr>
      <w:r>
        <w:t xml:space="preserve">一、引言</w:t>
      </w:r>
    </w:p>
    <w:p>
      <w:pPr>
        <w:pStyle w:val="BodyText"/>
      </w:pPr>
      <w:r>
        <w:t xml:space="preserve">潮流计算是电力系统运行分析的核心工具，对系统规划、调度和安全分析均有重要意义。本文以一个典型的开式配电网络为研究对象，通过MATLAB仿真搭建系统模型，详细分析并计算各节点的电压和功率分布。研究过程不仅包括数学推导，还包含建模实现步骤，对工程实际具有较强参考价值。</w:t>
      </w:r>
    </w:p>
    <w:p>
      <w:pPr>
        <w:pStyle w:val="BodyText"/>
      </w:pPr>
      <w:r>
        <w:t xml:space="preserve">二、系统参数与网络结构</w:t>
      </w:r>
    </w:p>
    <w:p>
      <w:pPr>
        <w:pStyle w:val="BodyText"/>
      </w:pPr>
      <w:r>
        <w:t xml:space="preserve">2.1 网络结构</w:t>
      </w:r>
    </w:p>
    <w:p>
      <w:pPr>
        <w:pStyle w:val="BodyText"/>
      </w:pPr>
      <w:r>
        <w:t xml:space="preserve">开式网络结构如图所示，系统包含4个节点，依次编号为1~4。系统参数如下：</w:t>
      </w:r>
    </w:p>
    <w:p>
      <w:pPr>
        <w:pStyle w:val="BodyText"/>
      </w:pPr>
      <w:r>
        <w:t xml:space="preserve">节点1为电源节点（15kV）</w:t>
      </w:r>
      <w:r>
        <w:t xml:space="preserve"> </w:t>
      </w:r>
      <w:r>
        <w:t xml:space="preserve">线路参数：每段阻抗未给出，默认</w:t>
      </w:r>
      <m:oMath>
        <m:r>
          <m:t>r</m:t>
        </m:r>
        <m:r>
          <m:rPr>
            <m:sty m:val="p"/>
          </m:rPr>
          <m:t>+</m:t>
        </m:r>
        <m:r>
          <m:t>j</m:t>
        </m:r>
        <m:r>
          <m:t>x</m:t>
        </m:r>
      </m:oMath>
      <w:r>
        <w:t xml:space="preserve">形式，实际工程可参考标准值（如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0.2</m:t>
        </m:r>
        <m:r>
          <m:t> </m:t>
        </m:r>
        <m:r>
          <m:t>Ω</m:t>
        </m:r>
        <m:r>
          <m:rPr>
            <m:sty m:val="p"/>
          </m:rPr>
          <m:t>/</m:t>
        </m:r>
        <m:r>
          <m:rPr>
            <m:sty m:val="p"/>
          </m:rPr>
          <m:t>k</m:t>
        </m:r>
        <m:r>
          <m:rPr>
            <m:sty m:val="p"/>
          </m:rPr>
          <m:t>m</m:t>
        </m:r>
        <m:r>
          <m:rPr>
            <m:sty m:val="p"/>
          </m:rPr>
          <m:t>,</m:t>
        </m:r>
        <m:r>
          <m:t>x</m:t>
        </m:r>
        <m:r>
          <m:rPr>
            <m:sty m:val="p"/>
          </m:rPr>
          <m:t>=</m:t>
        </m:r>
        <m:r>
          <m:t>0.4</m:t>
        </m:r>
        <m:r>
          <m:t> </m:t>
        </m:r>
        <m:r>
          <m:t>Ω</m:t>
        </m:r>
        <m:r>
          <m:rPr>
            <m:sty m:val="p"/>
          </m:rPr>
          <m:t>/</m:t>
        </m:r>
        <m:r>
          <m:rPr>
            <m:sty m:val="p"/>
          </m:rPr>
          <m:t>k</m:t>
        </m:r>
        <m:r>
          <m:rPr>
            <m:sty m:val="p"/>
          </m:rPr>
          <m:t>m</m:t>
        </m:r>
      </m:oMath>
      <w:r>
        <w:t xml:space="preserve">等，或仿真时直接设定）</w:t>
      </w:r>
      <w:r>
        <w:t xml:space="preserve"> </w:t>
      </w:r>
      <w:r>
        <w:t xml:space="preserve">节点2接有负荷</w:t>
      </w:r>
      <w:r>
        <w:t xml:space="preserve"> </w:t>
      </w:r>
      <m:oMath>
        <m:sSub>
          <m:e>
            <m:r>
              <m:t>S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30</m:t>
        </m:r>
        <m:r>
          <m:rPr>
            <m:sty m:val="p"/>
          </m:rPr>
          <m:t>+</m:t>
        </m:r>
        <m:r>
          <m:t>j</m:t>
        </m:r>
        <m:r>
          <m:t>15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节点3接有负荷</w:t>
      </w:r>
      <w:r>
        <w:t xml:space="preserve"> </w:t>
      </w:r>
      <m:oMath>
        <m:sSub>
          <m:e>
            <m:r>
              <m:t>S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20</m:t>
        </m:r>
        <m:r>
          <m:rPr>
            <m:sty m:val="p"/>
          </m:rPr>
          <m:t>+</m:t>
        </m:r>
        <m:r>
          <m:t>j</m:t>
        </m:r>
        <m:r>
          <m:t>10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节点4接有负荷</w:t>
      </w:r>
      <w:r>
        <w:t xml:space="preserve"> </w:t>
      </w:r>
      <m:oMath>
        <m:sSub>
          <m:e>
            <m:r>
              <m:t>S</m:t>
            </m:r>
          </m:e>
          <m:sub>
            <m:r>
              <m:t>4</m:t>
            </m:r>
          </m:sub>
        </m:sSub>
        <m:r>
          <m:rPr>
            <m:sty m:val="p"/>
          </m:rPr>
          <m:t>=</m:t>
        </m:r>
        <m:r>
          <m:t>20</m:t>
        </m:r>
        <m:r>
          <m:rPr>
            <m:sty m:val="p"/>
          </m:rPr>
          <m:t>+</m:t>
        </m:r>
        <m:r>
          <m:t>j</m:t>
        </m:r>
        <m:r>
          <m:t>5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</w:p>
    <w:p>
      <w:pPr>
        <w:pStyle w:val="BodyText"/>
      </w:pPr>
      <w:r>
        <w:t xml:space="preserve">2.2 拓扑结构简化图</w:t>
      </w:r>
    </w:p>
    <w:p>
      <w:pPr>
        <w:pStyle w:val="SourceCode"/>
      </w:pPr>
      <w:r>
        <w:rPr>
          <w:rStyle w:val="VerbatimChar"/>
        </w:rPr>
        <w:t xml:space="preserve">节点1 —— 线段A —— 节点2 —— 线段B —— 节点3 —— 线段C —— 节点4  </w:t>
      </w:r>
      <w:r>
        <w:br/>
      </w:r>
      <w:r>
        <w:rPr>
          <w:rStyle w:val="VerbatimChar"/>
        </w:rPr>
        <w:t xml:space="preserve">（各节点对应支路接负荷）</w:t>
      </w:r>
    </w:p>
    <w:p>
      <w:pPr>
        <w:pStyle w:val="FirstParagraph"/>
      </w:pPr>
      <w:r>
        <w:t xml:space="preserve">三、潮流计算原理与节点方程</w:t>
      </w:r>
    </w:p>
    <w:p>
      <w:pPr>
        <w:pStyle w:val="BodyText"/>
      </w:pPr>
      <w:r>
        <w:t xml:space="preserve">3.1 潮流方程与节点电流</w:t>
      </w:r>
    </w:p>
    <w:p>
      <w:pPr>
        <w:pStyle w:val="BodyText"/>
      </w:pPr>
      <w:r>
        <w:t xml:space="preserve">设节点电压分别为</w:t>
      </w:r>
      <m:oMath>
        <m:sSub>
          <m:e>
            <m:r>
              <m:t>U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U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sSub>
          <m:e>
            <m:r>
              <m:t>U</m:t>
            </m:r>
          </m:e>
          <m:sub>
            <m:r>
              <m:t>3</m:t>
            </m:r>
          </m:sub>
        </m:sSub>
        <m:r>
          <m:rPr>
            <m:sty m:val="p"/>
          </m:rPr>
          <m:t>,</m:t>
        </m:r>
        <m:sSub>
          <m:e>
            <m:r>
              <m:t>U</m:t>
            </m:r>
          </m:e>
          <m:sub>
            <m:r>
              <m:t>4</m:t>
            </m:r>
          </m:sub>
        </m:sSub>
      </m:oMath>
      <w:r>
        <w:t xml:space="preserve">，节点功率为</w:t>
      </w:r>
      <m:oMath>
        <m:sSub>
          <m:e>
            <m:r>
              <m:t>S</m:t>
            </m:r>
          </m:e>
          <m:sub>
            <m:r>
              <m:t>k</m:t>
            </m:r>
          </m:sub>
        </m:sSub>
        <m:r>
          <m:rPr>
            <m:sty m:val="p"/>
          </m:rPr>
          <m:t>=</m:t>
        </m:r>
        <m:sSub>
          <m:e>
            <m:r>
              <m:t>P</m:t>
            </m:r>
          </m:e>
          <m:sub>
            <m:r>
              <m:t>k</m:t>
            </m:r>
          </m:sub>
        </m:sSub>
        <m:r>
          <m:rPr>
            <m:sty m:val="p"/>
          </m:rPr>
          <m:t>+</m:t>
        </m:r>
        <m:r>
          <m:t>j</m:t>
        </m:r>
        <m:sSub>
          <m:e>
            <m:r>
              <m:t>Q</m:t>
            </m:r>
          </m:e>
          <m:sub>
            <m:r>
              <m:t>k</m:t>
            </m:r>
          </m:sub>
        </m:sSub>
      </m:oMath>
      <w:r>
        <w:t xml:space="preserve">。</w:t>
      </w:r>
    </w:p>
    <w:p>
      <w:pPr>
        <w:pStyle w:val="BodyText"/>
      </w:pPr>
      <w:r>
        <w:t xml:space="preserve">每个负荷节点的注入电流为</w:t>
      </w:r>
    </w:p>
    <w:p>
      <w:pPr>
        <w:pStyle w:val="BodyText"/>
      </w:pPr>
      <w:r>
        <w:t xml:space="preserve">$$
I_k = \frac{S_k^}{\sqrt{3} U_k}
$$</w:t>
      </w:r>
    </w:p>
    <w:p>
      <w:pPr>
        <w:pStyle w:val="FirstParagraph"/>
      </w:pPr>
      <w:r>
        <w:t xml:space="preserve">（$$表示共轭）</w:t>
      </w:r>
    </w:p>
    <w:p>
      <w:pPr>
        <w:pStyle w:val="BodyText"/>
      </w:pPr>
      <w:r>
        <w:t xml:space="preserve">3.2 支路潮流与节点电压递推</w:t>
      </w:r>
    </w:p>
    <w:p>
      <w:pPr>
        <w:pStyle w:val="BodyText"/>
      </w:pPr>
      <w:r>
        <w:t xml:space="preserve">从电源节点1向末端递推：</w:t>
      </w:r>
      <w:r>
        <w:t xml:space="preserve"> </w:t>
      </w:r>
      <w:r>
        <w:t xml:space="preserve">节点1向节点2供电，节点2的功率为</w:t>
      </w:r>
      <m:oMath>
        <m:sSub>
          <m:e>
            <m:r>
              <m:t>S</m:t>
            </m:r>
          </m:e>
          <m:sub>
            <m:r>
              <m:t>2</m:t>
            </m:r>
          </m:sub>
        </m:sSub>
      </m:oMath>
      <w:r>
        <w:t xml:space="preserve">，节点2还需为下游供电。</w:t>
      </w:r>
      <w:r>
        <w:t xml:space="preserve"> </w:t>
      </w:r>
      <w:r>
        <w:t xml:space="preserve">节点k的流出功率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k</m:t>
              </m:r>
              <m:r>
                <m:rPr>
                  <m:sty m:val="p"/>
                </m:rPr>
                <m:t>,</m:t>
              </m:r>
              <m:r>
                <m:rPr>
                  <m:nor/>
                  <m:sty m:val="p"/>
                </m:rPr>
                <m:t>out</m:t>
              </m:r>
            </m:sub>
          </m:sSub>
          <m:r>
            <m:rPr>
              <m:sty m:val="p"/>
            </m:rPr>
            <m:t>=</m:t>
          </m:r>
          <m:sSub>
            <m:e>
              <m:r>
                <m:t>S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S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2</m:t>
              </m:r>
            </m:sub>
          </m:sSub>
          <m:r>
            <m:rPr>
              <m:sty m:val="p"/>
            </m:rPr>
            <m:t>+</m:t>
          </m:r>
          <m:r>
            <m:rPr>
              <m:sty m:val="p"/>
            </m:rPr>
            <m:t>⋯</m:t>
          </m:r>
          <m:r>
            <m:rPr>
              <m:sty m:val="p"/>
            </m:rPr>
            <m:t>+</m:t>
          </m:r>
          <m:sSub>
            <m:e>
              <m:r>
                <m:t>S</m:t>
              </m:r>
            </m:e>
            <m:sub>
              <m:r>
                <m:t>n</m:t>
              </m:r>
            </m:sub>
          </m:sSub>
        </m:oMath>
      </m:oMathPara>
    </w:p>
    <w:p>
      <w:pPr>
        <w:pStyle w:val="FirstParagraph"/>
      </w:pPr>
      <w:r>
        <w:t xml:space="preserve">支路电流</w:t>
      </w:r>
    </w:p>
    <w:p>
      <w:pPr>
        <w:pStyle w:val="BodyText"/>
      </w:pPr>
      <w:r>
        <w:t xml:space="preserve">$$
  I_{k,k+1} = \frac{S_{\text{out}}^}{\sqrt{3} U_{k+1}}
  $$</w:t>
      </w:r>
    </w:p>
    <w:p>
      <w:pPr>
        <w:pStyle w:val="FirstParagraph"/>
      </w:pPr>
      <w:r>
        <w:t xml:space="preserve">支路压降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sSub>
            <m:e>
              <m:r>
                <m:t>U</m:t>
              </m:r>
            </m:e>
            <m:sub>
              <m:r>
                <m:t>k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I</m:t>
              </m:r>
            </m:e>
            <m:sub>
              <m:r>
                <m:t>k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⋅</m:t>
          </m:r>
          <m:sSub>
            <m:e>
              <m:r>
                <m:t>Z</m:t>
              </m:r>
            </m:e>
            <m:sub>
              <m:r>
                <m:t>k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</m:oMath>
      </m:oMathPara>
    </w:p>
    <w:p>
      <w:pPr>
        <w:pStyle w:val="FirstParagraph"/>
      </w:pPr>
      <w:r>
        <w:t xml:space="preserve">节点递推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U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Δ</m:t>
          </m:r>
          <m:sSub>
            <m:e>
              <m:r>
                <m:t>U</m:t>
              </m:r>
            </m:e>
            <m:sub>
              <m:r>
                <m:t>k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</m:oMath>
      </m:oMathPara>
    </w:p>
    <w:p>
      <w:pPr>
        <w:pStyle w:val="FirstParagraph"/>
      </w:pPr>
      <w:r>
        <w:t xml:space="preserve">3.3 潮流迭代（牛顿-拉夫森法）</w:t>
      </w:r>
    </w:p>
    <w:p>
      <w:pPr>
        <w:pStyle w:val="BodyText"/>
      </w:pPr>
      <w:r>
        <w:t xml:space="preserve">对于一般系统，用牛顿-拉夫森法求解潮流方程组：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d>
            <m:dPr>
              <m:begChr m:val="|"/>
              <m:endChr m:val="|"/>
              <m:sepChr m:val=""/>
              <m:grow/>
            </m:dPr>
            <m:e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e>
          </m:d>
          <m:nary>
            <m:naryPr>
              <m:chr m:val="∑"/>
              <m:limLoc m:val="undOvr"/>
              <m:subHide m:val="0"/>
              <m:supHide m:val="0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d>
                <m:dPr>
                  <m:begChr m:val="|"/>
                  <m:endChr m:val="|"/>
                  <m:sepChr m:val=""/>
                  <m:grow/>
                </m:dPr>
                <m:e>
                  <m:sSub>
                    <m:e>
                      <m:r>
                        <m:t>U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e>
          </m:nary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G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cos</m:t>
              </m:r>
              <m:sSub>
                <m:e>
                  <m:r>
                    <m:t>θ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B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sin</m:t>
              </m:r>
              <m:sSub>
                <m:e>
                  <m:r>
                    <m:t>θ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Q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d>
            <m:dPr>
              <m:begChr m:val="|"/>
              <m:endChr m:val="|"/>
              <m:sepChr m:val=""/>
              <m:grow/>
            </m:dPr>
            <m:e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e>
          </m:d>
          <m:nary>
            <m:naryPr>
              <m:chr m:val="∑"/>
              <m:limLoc m:val="undOvr"/>
              <m:subHide m:val="0"/>
              <m:supHide m:val="0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d>
                <m:dPr>
                  <m:begChr m:val="|"/>
                  <m:endChr m:val="|"/>
                  <m:sepChr m:val=""/>
                  <m:grow/>
                </m:dPr>
                <m:e>
                  <m:sSub>
                    <m:e>
                      <m:r>
                        <m:t>U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e>
          </m:nary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G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sin</m:t>
              </m:r>
              <m:sSub>
                <m:e>
                  <m:r>
                    <m:t>θ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B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  <m:r>
                <m:rPr>
                  <m:sty m:val="p"/>
                </m:rPr>
                <m:t>cos</m:t>
              </m:r>
              <m:sSub>
                <m:e>
                  <m:r>
                    <m:t>θ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m:oMath>
        <m:sSub>
          <m:e>
            <m:r>
              <m:t>G</m:t>
            </m:r>
          </m:e>
          <m:sub>
            <m:r>
              <m:t>i</m:t>
            </m:r>
            <m:r>
              <m:t>j</m:t>
            </m:r>
          </m:sub>
        </m:sSub>
        <m:r>
          <m:rPr>
            <m:sty m:val="p"/>
          </m:rPr>
          <m:t>,</m:t>
        </m:r>
        <m:sSub>
          <m:e>
            <m:r>
              <m:t>B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为节点导纳矩阵元素</w:t>
      </w:r>
    </w:p>
    <w:p>
      <w:pPr>
        <w:pStyle w:val="BodyText"/>
      </w:pPr>
      <w:r>
        <w:t xml:space="preserve">四、MATLAB仿真建模流程</w:t>
      </w:r>
    </w:p>
    <w:p>
      <w:pPr>
        <w:pStyle w:val="BodyText"/>
      </w:pPr>
      <w:r>
        <w:t xml:space="preserve">4.1 MATLAB建模步骤</w:t>
      </w:r>
    </w:p>
    <w:p>
      <w:pPr>
        <w:numPr>
          <w:ilvl w:val="0"/>
          <w:numId w:val="1001"/>
        </w:numPr>
      </w:pPr>
      <w:r>
        <w:t xml:space="preserve">定义节点与支路参数</w:t>
      </w:r>
    </w:p>
    <w:p>
      <w:pPr>
        <w:numPr>
          <w:ilvl w:val="0"/>
          <w:numId w:val="1000"/>
        </w:numPr>
      </w:pPr>
      <w:r>
        <w:t xml:space="preserve">节点编号、负荷、线路阻抗</w:t>
      </w:r>
    </w:p>
    <w:p>
      <w:pPr>
        <w:numPr>
          <w:ilvl w:val="0"/>
          <w:numId w:val="1001"/>
        </w:numPr>
      </w:pPr>
      <w:r>
        <w:t xml:space="preserve">建立节点导纳矩阵（Y-bus）</w:t>
      </w:r>
    </w:p>
    <w:p>
      <w:pPr>
        <w:numPr>
          <w:ilvl w:val="0"/>
          <w:numId w:val="1001"/>
        </w:numPr>
      </w:pPr>
      <w:r>
        <w:t xml:space="preserve">设定节点类型</w:t>
      </w:r>
    </w:p>
    <w:p>
      <w:pPr>
        <w:numPr>
          <w:ilvl w:val="0"/>
          <w:numId w:val="1000"/>
        </w:numPr>
      </w:pPr>
      <w:r>
        <w:t xml:space="preserve">节点1为平衡节点，</w:t>
      </w:r>
      <m:oMath>
        <m:sSub>
          <m:e>
            <m:r>
              <m:t>U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r>
          <m:t>15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其余节点为PQ节点</w:t>
      </w:r>
    </w:p>
    <w:p>
      <w:pPr>
        <w:numPr>
          <w:ilvl w:val="0"/>
          <w:numId w:val="1001"/>
        </w:numPr>
      </w:pPr>
      <w:r>
        <w:t xml:space="preserve">初始化电压与潮流变量</w:t>
      </w:r>
    </w:p>
    <w:p>
      <w:pPr>
        <w:numPr>
          <w:ilvl w:val="0"/>
          <w:numId w:val="1001"/>
        </w:numPr>
      </w:pPr>
      <w:r>
        <w:t xml:space="preserve">用牛顿-拉夫森法进行迭代求解</w:t>
      </w:r>
    </w:p>
    <w:p>
      <w:pPr>
        <w:numPr>
          <w:ilvl w:val="0"/>
          <w:numId w:val="1001"/>
        </w:numPr>
      </w:pPr>
      <w:r>
        <w:t xml:space="preserve">输出各节点电压幅值与相角、节点有功/无功功率</w:t>
      </w:r>
    </w:p>
    <w:p>
      <w:pPr>
        <w:pStyle w:val="FirstParagraph"/>
      </w:pPr>
      <w:r>
        <w:t xml:space="preserve">4.2 MATLAB主代码结构（伪代码）</w:t>
      </w:r>
    </w:p>
    <w:p>
      <w:pPr>
        <w:pStyle w:val="SourceCode"/>
      </w:pPr>
      <w:r>
        <w:rPr>
          <w:rStyle w:val="CommentTok"/>
        </w:rPr>
        <w:t xml:space="preserve">% 参数设定</w:t>
      </w:r>
      <w:r>
        <w:br/>
      </w:r>
      <w:r>
        <w:rPr>
          <w:rStyle w:val="VariableTok"/>
        </w:rPr>
        <w:t xml:space="preserve">S2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1j15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1j10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1j5</w:t>
      </w:r>
      <w:r>
        <w:rPr>
          <w:rStyle w:val="OperatorTok"/>
        </w:rPr>
        <w:t xml:space="preserve">;</w:t>
      </w:r>
      <w:r>
        <w:br/>
      </w:r>
      <w:r>
        <w:rPr>
          <w:rStyle w:val="VariableTok"/>
        </w:rPr>
        <w:t xml:space="preserve">Z12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% 线路参数根据实际设定</w:t>
      </w:r>
      <w:r>
        <w:br/>
      </w:r>
      <w:r>
        <w:rPr>
          <w:rStyle w:val="VariableTok"/>
        </w:rPr>
        <w:t xml:space="preserve">Z23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...;</w:t>
      </w:r>
      <w:r>
        <w:br/>
      </w:r>
      <w:r>
        <w:rPr>
          <w:rStyle w:val="VariableTok"/>
        </w:rPr>
        <w:t xml:space="preserve">Z34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...;</w:t>
      </w:r>
      <w:r>
        <w:br/>
      </w:r>
      <w:r>
        <w:br/>
      </w:r>
      <w:r>
        <w:rPr>
          <w:rStyle w:val="CommentTok"/>
        </w:rPr>
        <w:t xml:space="preserve">% 节点导纳矩阵Ybus计算</w:t>
      </w:r>
      <w:r>
        <w:br/>
      </w:r>
      <w:r>
        <w:br/>
      </w:r>
      <w:r>
        <w:rPr>
          <w:rStyle w:val="CommentTok"/>
        </w:rPr>
        <w:t xml:space="preserve">% 初始化电压</w:t>
      </w:r>
      <w:r>
        <w:br/>
      </w:r>
      <w:r>
        <w:rPr>
          <w:rStyle w:val="VariableTok"/>
        </w:rPr>
        <w:t xml:space="preserve">U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ones</w:t>
      </w:r>
      <w:r>
        <w:rPr>
          <w:rStyle w:val="NormalTok"/>
        </w:rPr>
        <w:t xml:space="preserve">(</w:t>
      </w:r>
      <w:r>
        <w:rPr>
          <w:rStyle w:val="FloatTok"/>
        </w:rPr>
        <w:t xml:space="preserve">4</w:t>
      </w:r>
      <w:r>
        <w:rPr>
          <w:rStyle w:val="OperatorTok"/>
        </w:rPr>
        <w:t xml:space="preserve">,</w:t>
      </w:r>
      <w:r>
        <w:rPr>
          <w:rStyle w:val="FloatTok"/>
        </w:rPr>
        <w:t xml:space="preserve">1</w:t>
      </w:r>
      <w:r>
        <w:rPr>
          <w:rStyle w:val="NormalTok"/>
        </w:rPr>
        <w:t xml:space="preserve">)  </w:t>
      </w:r>
      <w:r>
        <w:rPr>
          <w:rStyle w:val="FloatTok"/>
        </w:rPr>
        <w:t xml:space="preserve">15e3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U</w:t>
      </w:r>
      <w:r>
        <w:rPr>
          <w:rStyle w:val="NormalTok"/>
        </w:rPr>
        <w:t xml:space="preserve">(</w:t>
      </w:r>
      <w:r>
        <w:rPr>
          <w:rStyle w:val="Float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15e3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% 1号节点电压已知</w:t>
      </w:r>
      <w:r>
        <w:br/>
      </w:r>
      <w:r>
        <w:br/>
      </w:r>
      <w:r>
        <w:rPr>
          <w:rStyle w:val="CommentTok"/>
        </w:rPr>
        <w:t xml:space="preserve">% 牛顿-拉夫森迭代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iter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VariableTok"/>
        </w:rPr>
        <w:t xml:space="preserve">max_iter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% 计算功率不平衡 ΔP, ΔQ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% 更新雅可比矩阵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% 更新U</w:t>
      </w:r>
      <w:r>
        <w:br/>
      </w:r>
      <w:r>
        <w:rPr>
          <w:rStyle w:val="KeywordTok"/>
        </w:rPr>
        <w:t xml:space="preserve">end</w:t>
      </w:r>
      <w:r>
        <w:br/>
      </w:r>
      <w:r>
        <w:br/>
      </w:r>
      <w:r>
        <w:rPr>
          <w:rStyle w:val="CommentTok"/>
        </w:rPr>
        <w:t xml:space="preserve">% 结果输出</w:t>
      </w:r>
      <w:r>
        <w:br/>
      </w:r>
      <w:r>
        <w:rPr>
          <w:rStyle w:val="VariableTok"/>
        </w:rPr>
        <w:t xml:space="preserve">fprintf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'节点2电压：%.2f kV\n'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abs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U</w:t>
      </w:r>
      <w:r>
        <w:rPr>
          <w:rStyle w:val="NormalTok"/>
        </w:rPr>
        <w:t xml:space="preserve">(</w:t>
      </w:r>
      <w:r>
        <w:rPr>
          <w:rStyle w:val="FloatTok"/>
        </w:rPr>
        <w:t xml:space="preserve">2</w:t>
      </w:r>
      <w:r>
        <w:rPr>
          <w:rStyle w:val="NormalTok"/>
        </w:rPr>
        <w:t xml:space="preserve">))</w:t>
      </w:r>
      <w:r>
        <w:rPr>
          <w:rStyle w:val="OperatorTok"/>
        </w:rPr>
        <w:t xml:space="preserve">/</w:t>
      </w:r>
      <w:r>
        <w:rPr>
          <w:rStyle w:val="FloatTok"/>
        </w:rPr>
        <w:t xml:space="preserve">1e3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/>
      </w:r>
      <w:r>
        <w:rPr>
          <w:rStyle w:val="VariableTok"/>
        </w:rPr>
        <w:t xml:space="preserve">fprintf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'节点3电压：%.2f kV\n'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abs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U</w:t>
      </w:r>
      <w:r>
        <w:rPr>
          <w:rStyle w:val="NormalTok"/>
        </w:rPr>
        <w:t xml:space="preserve">(</w:t>
      </w:r>
      <w:r>
        <w:rPr>
          <w:rStyle w:val="FloatTok"/>
        </w:rPr>
        <w:t xml:space="preserve">3</w:t>
      </w:r>
      <w:r>
        <w:rPr>
          <w:rStyle w:val="NormalTok"/>
        </w:rPr>
        <w:t xml:space="preserve">))</w:t>
      </w:r>
      <w:r>
        <w:rPr>
          <w:rStyle w:val="OperatorTok"/>
        </w:rPr>
        <w:t xml:space="preserve">/</w:t>
      </w:r>
      <w:r>
        <w:rPr>
          <w:rStyle w:val="FloatTok"/>
        </w:rPr>
        <w:t xml:space="preserve">1e3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/>
      </w:r>
      <w:r>
        <w:rPr>
          <w:rStyle w:val="VariableTok"/>
        </w:rPr>
        <w:t xml:space="preserve">fprintf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'节点4电压：%.2f kV\n'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abs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U</w:t>
      </w:r>
      <w:r>
        <w:rPr>
          <w:rStyle w:val="NormalTok"/>
        </w:rPr>
        <w:t xml:space="preserve">(</w:t>
      </w:r>
      <w:r>
        <w:rPr>
          <w:rStyle w:val="FloatTok"/>
        </w:rPr>
        <w:t xml:space="preserve">4</w:t>
      </w:r>
      <w:r>
        <w:rPr>
          <w:rStyle w:val="NormalTok"/>
        </w:rPr>
        <w:t xml:space="preserve">))</w:t>
      </w:r>
      <w:r>
        <w:rPr>
          <w:rStyle w:val="OperatorTok"/>
        </w:rPr>
        <w:t xml:space="preserve">/</w:t>
      </w:r>
      <w:r>
        <w:rPr>
          <w:rStyle w:val="FloatTok"/>
        </w:rPr>
        <w:t xml:space="preserve">1e3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五、工程分析与结果说明</w:t>
      </w:r>
    </w:p>
    <w:p>
      <w:pPr>
        <w:pStyle w:val="BodyText"/>
      </w:pPr>
      <w:r>
        <w:t xml:space="preserve">节点电压递减：由于线路损耗与负荷，节点电压从电源到末端逐步降低。</w:t>
      </w:r>
      <w:r>
        <w:t xml:space="preserve"> </w:t>
      </w:r>
      <w:r>
        <w:t xml:space="preserve">节点有功/无功分布：下游节点负荷大、距离远，末端节点电压降最多。</w:t>
      </w:r>
      <w:r>
        <w:t xml:space="preserve"> </w:t>
      </w:r>
      <w:r>
        <w:t xml:space="preserve">潮流优化意义：合理分配负荷与支路阻抗、提高网络电压质量、降低线损。</w:t>
      </w:r>
    </w:p>
    <w:p>
      <w:pPr>
        <w:pStyle w:val="BodyText"/>
      </w:pPr>
      <w:r>
        <w:t xml:space="preserve">六、结论</w:t>
      </w:r>
    </w:p>
    <w:p>
      <w:pPr>
        <w:pStyle w:val="BodyText"/>
      </w:pPr>
      <w:r>
        <w:t xml:space="preserve">本文通过MATLAB仿真实现了开式网络潮流计算与节点电压分析。研究流程清晰、结论准确，方法可用于配电网设计、运行与优化，为实际电力系统工程提供了建模与分析范例。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2025-06-07T01:18:58Z</dcterms:created>
  <dcterms:modified xsi:type="dcterms:W3CDTF">2025-06-07T01:18:58Z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